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4F0FD5" w14:textId="77777777" w:rsidR="00181E13" w:rsidRPr="00181E13" w:rsidRDefault="00181E13" w:rsidP="00181E13">
      <w:pPr>
        <w:pBdr>
          <w:bottom w:val="double" w:sz="6" w:space="2" w:color="E8E6E6"/>
        </w:pBdr>
        <w:shd w:val="clear" w:color="auto" w:fill="FFFFFF"/>
        <w:spacing w:after="72" w:line="240" w:lineRule="auto"/>
        <w:outlineLvl w:val="0"/>
        <w:rPr>
          <w:rFonts w:ascii="Roboto Condensed" w:eastAsia="Times New Roman" w:hAnsi="Roboto Condensed" w:cs="Times New Roman"/>
          <w:b/>
          <w:bCs/>
          <w:color w:val="339900"/>
          <w:kern w:val="36"/>
          <w:sz w:val="48"/>
          <w:szCs w:val="48"/>
          <w:lang w:eastAsia="sk-SK"/>
        </w:rPr>
      </w:pPr>
      <w:r w:rsidRPr="00181E13">
        <w:rPr>
          <w:rFonts w:ascii="Roboto Condensed" w:eastAsia="Times New Roman" w:hAnsi="Roboto Condensed" w:cs="Times New Roman"/>
          <w:b/>
          <w:bCs/>
          <w:color w:val="339900"/>
          <w:kern w:val="36"/>
          <w:sz w:val="48"/>
          <w:szCs w:val="48"/>
          <w:lang w:eastAsia="sk-SK"/>
        </w:rPr>
        <w:t xml:space="preserve">Návod na pestovanie v exteriérových kvetináčoch </w:t>
      </w:r>
      <w:proofErr w:type="spellStart"/>
      <w:r w:rsidRPr="00181E13">
        <w:rPr>
          <w:rFonts w:ascii="Roboto Condensed" w:eastAsia="Times New Roman" w:hAnsi="Roboto Condensed" w:cs="Times New Roman"/>
          <w:b/>
          <w:bCs/>
          <w:color w:val="339900"/>
          <w:kern w:val="36"/>
          <w:sz w:val="48"/>
          <w:szCs w:val="48"/>
          <w:lang w:eastAsia="sk-SK"/>
        </w:rPr>
        <w:t>Lechuza</w:t>
      </w:r>
      <w:proofErr w:type="spellEnd"/>
      <w:r w:rsidRPr="00181E13">
        <w:rPr>
          <w:rFonts w:ascii="Roboto Condensed" w:eastAsia="Times New Roman" w:hAnsi="Roboto Condensed" w:cs="Times New Roman"/>
          <w:b/>
          <w:bCs/>
          <w:color w:val="339900"/>
          <w:kern w:val="36"/>
          <w:sz w:val="48"/>
          <w:szCs w:val="48"/>
          <w:lang w:eastAsia="sk-SK"/>
        </w:rPr>
        <w:t xml:space="preserve"> </w:t>
      </w:r>
      <w:proofErr w:type="spellStart"/>
      <w:r w:rsidRPr="00181E13">
        <w:rPr>
          <w:rFonts w:ascii="Roboto Condensed" w:eastAsia="Times New Roman" w:hAnsi="Roboto Condensed" w:cs="Times New Roman"/>
          <w:b/>
          <w:bCs/>
          <w:color w:val="339900"/>
          <w:kern w:val="36"/>
          <w:sz w:val="48"/>
          <w:szCs w:val="48"/>
          <w:lang w:eastAsia="sk-SK"/>
        </w:rPr>
        <w:t>Balconera</w:t>
      </w:r>
      <w:proofErr w:type="spellEnd"/>
      <w:r w:rsidRPr="00181E13">
        <w:rPr>
          <w:rFonts w:ascii="Roboto Condensed" w:eastAsia="Times New Roman" w:hAnsi="Roboto Condensed" w:cs="Times New Roman"/>
          <w:b/>
          <w:bCs/>
          <w:color w:val="339900"/>
          <w:kern w:val="36"/>
          <w:sz w:val="48"/>
          <w:szCs w:val="48"/>
          <w:lang w:eastAsia="sk-SK"/>
        </w:rPr>
        <w:t xml:space="preserve"> a </w:t>
      </w:r>
      <w:proofErr w:type="spellStart"/>
      <w:r w:rsidRPr="00181E13">
        <w:rPr>
          <w:rFonts w:ascii="Roboto Condensed" w:eastAsia="Times New Roman" w:hAnsi="Roboto Condensed" w:cs="Times New Roman"/>
          <w:b/>
          <w:bCs/>
          <w:color w:val="339900"/>
          <w:kern w:val="36"/>
          <w:sz w:val="48"/>
          <w:szCs w:val="48"/>
          <w:lang w:eastAsia="sk-SK"/>
        </w:rPr>
        <w:t>Lechuza</w:t>
      </w:r>
      <w:proofErr w:type="spellEnd"/>
      <w:r w:rsidRPr="00181E13">
        <w:rPr>
          <w:rFonts w:ascii="Roboto Condensed" w:eastAsia="Times New Roman" w:hAnsi="Roboto Condensed" w:cs="Times New Roman"/>
          <w:b/>
          <w:bCs/>
          <w:color w:val="339900"/>
          <w:kern w:val="36"/>
          <w:sz w:val="48"/>
          <w:szCs w:val="48"/>
          <w:lang w:eastAsia="sk-SK"/>
        </w:rPr>
        <w:t xml:space="preserve"> </w:t>
      </w:r>
      <w:proofErr w:type="spellStart"/>
      <w:r w:rsidRPr="00181E13">
        <w:rPr>
          <w:rFonts w:ascii="Roboto Condensed" w:eastAsia="Times New Roman" w:hAnsi="Roboto Condensed" w:cs="Times New Roman"/>
          <w:b/>
          <w:bCs/>
          <w:color w:val="339900"/>
          <w:kern w:val="36"/>
          <w:sz w:val="48"/>
          <w:szCs w:val="48"/>
          <w:lang w:eastAsia="sk-SK"/>
        </w:rPr>
        <w:t>Nido</w:t>
      </w:r>
      <w:proofErr w:type="spellEnd"/>
    </w:p>
    <w:p w14:paraId="321F3D17" w14:textId="77777777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Dnes Vám prezradíme </w:t>
      </w:r>
      <w:r w:rsidRPr="00181E13">
        <w:rPr>
          <w:rFonts w:ascii="Roboto Condensed" w:eastAsia="Times New Roman" w:hAnsi="Roboto Condensed" w:cs="Times New Roman"/>
          <w:b/>
          <w:bCs/>
          <w:color w:val="404040"/>
          <w:sz w:val="21"/>
          <w:szCs w:val="21"/>
          <w:lang w:eastAsia="sk-SK"/>
        </w:rPr>
        <w:t xml:space="preserve">tajomstvo krásnych balkónových kvetín – sú ním </w:t>
      </w:r>
      <w:proofErr w:type="spellStart"/>
      <w:r w:rsidRPr="00181E13">
        <w:rPr>
          <w:rFonts w:ascii="Roboto Condensed" w:eastAsia="Times New Roman" w:hAnsi="Roboto Condensed" w:cs="Times New Roman"/>
          <w:b/>
          <w:bCs/>
          <w:color w:val="404040"/>
          <w:sz w:val="21"/>
          <w:szCs w:val="21"/>
          <w:lang w:eastAsia="sk-SK"/>
        </w:rPr>
        <w:t>samozavlažovacie</w:t>
      </w:r>
      <w:proofErr w:type="spellEnd"/>
      <w:r w:rsidRPr="00181E13">
        <w:rPr>
          <w:rFonts w:ascii="Roboto Condensed" w:eastAsia="Times New Roman" w:hAnsi="Roboto Condensed" w:cs="Times New Roman"/>
          <w:b/>
          <w:bCs/>
          <w:color w:val="404040"/>
          <w:sz w:val="21"/>
          <w:szCs w:val="21"/>
          <w:lang w:eastAsia="sk-SK"/>
        </w:rPr>
        <w:t xml:space="preserve"> kvetináče </w:t>
      </w:r>
      <w:proofErr w:type="spellStart"/>
      <w:r w:rsidRPr="00181E13">
        <w:rPr>
          <w:rFonts w:ascii="Roboto Condensed" w:eastAsia="Times New Roman" w:hAnsi="Roboto Condensed" w:cs="Times New Roman"/>
          <w:b/>
          <w:bCs/>
          <w:color w:val="404040"/>
          <w:sz w:val="21"/>
          <w:szCs w:val="21"/>
          <w:lang w:eastAsia="sk-SK"/>
        </w:rPr>
        <w:t>Lechuza</w:t>
      </w:r>
      <w:proofErr w:type="spellEnd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.</w:t>
      </w:r>
    </w:p>
    <w:p w14:paraId="7377659B" w14:textId="77777777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 xml:space="preserve">Vašim exteriérovým rastlinám – muškátom, petúniám, </w:t>
      </w:r>
      <w:proofErr w:type="spellStart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surfíniám</w:t>
      </w:r>
      <w:proofErr w:type="spellEnd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 xml:space="preserve"> – sa na balkónoch, terasách i v záhrade bude dariť vďaka systému dlhodobej závlahy od spoločnosti </w:t>
      </w:r>
      <w:proofErr w:type="spellStart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Lechuza</w:t>
      </w:r>
      <w:proofErr w:type="spellEnd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. V tomto návode Vám podrobne vysvetlíme </w:t>
      </w:r>
      <w:r w:rsidRPr="00181E13">
        <w:rPr>
          <w:rFonts w:ascii="Roboto Condensed" w:eastAsia="Times New Roman" w:hAnsi="Roboto Condensed" w:cs="Times New Roman"/>
          <w:b/>
          <w:bCs/>
          <w:color w:val="404040"/>
          <w:sz w:val="21"/>
          <w:szCs w:val="21"/>
          <w:lang w:eastAsia="sk-SK"/>
        </w:rPr>
        <w:t>jednoduchý princíp vysádzania a pestovania rastlín</w:t>
      </w:r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 xml:space="preserve">, ktorý funguje rovnako pri všetkých exteriérových kvetináčoch </w:t>
      </w:r>
      <w:proofErr w:type="spellStart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Lechuza</w:t>
      </w:r>
      <w:proofErr w:type="spellEnd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.</w:t>
      </w:r>
    </w:p>
    <w:p w14:paraId="4681EBBC" w14:textId="4EE1746B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noProof/>
          <w:color w:val="404040"/>
          <w:sz w:val="21"/>
          <w:szCs w:val="21"/>
          <w:lang w:eastAsia="sk-SK"/>
        </w:rPr>
        <w:drawing>
          <wp:inline distT="0" distB="0" distL="0" distR="0" wp14:anchorId="62E50EF2" wp14:editId="5E286617">
            <wp:extent cx="7620000" cy="4343400"/>
            <wp:effectExtent l="0" t="0" r="0" b="0"/>
            <wp:docPr id="9" name="Obrázok 9" descr="Návod na vysádzanie a zalievanie v exteriérových samozavlažovacích kvetináčoch Lechu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ávod na vysádzanie a zalievanie v exteriérových samozavlažovacích kvetináčoch Lechuz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D7207" w14:textId="77777777" w:rsidR="00181E13" w:rsidRPr="00181E13" w:rsidRDefault="00181E13" w:rsidP="00181E13">
      <w:pPr>
        <w:shd w:val="clear" w:color="auto" w:fill="FFFFFF"/>
        <w:spacing w:after="0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pict w14:anchorId="087B4238">
          <v:rect id="_x0000_i1026" style="width:0;height:1.5pt" o:hralign="center" o:hrstd="t" o:hr="t" fillcolor="#a0a0a0" stroked="f"/>
        </w:pict>
      </w:r>
    </w:p>
    <w:p w14:paraId="2D4C2B25" w14:textId="77777777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 </w:t>
      </w:r>
    </w:p>
    <w:p w14:paraId="5E1FF18C" w14:textId="77777777" w:rsidR="00181E13" w:rsidRPr="00181E13" w:rsidRDefault="00181E13" w:rsidP="00181E13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ascii="Roboto Condensed" w:eastAsia="Times New Roman" w:hAnsi="Roboto Condensed" w:cs="Times New Roman"/>
          <w:b/>
          <w:bCs/>
          <w:color w:val="404040"/>
          <w:sz w:val="36"/>
          <w:szCs w:val="36"/>
          <w:lang w:eastAsia="sk-SK"/>
        </w:rPr>
      </w:pPr>
      <w:r w:rsidRPr="00181E13">
        <w:rPr>
          <w:rFonts w:ascii="Roboto Condensed" w:eastAsia="Times New Roman" w:hAnsi="Roboto Condensed" w:cs="Times New Roman"/>
          <w:b/>
          <w:bCs/>
          <w:color w:val="404040"/>
          <w:sz w:val="36"/>
          <w:szCs w:val="36"/>
          <w:lang w:eastAsia="sk-SK"/>
        </w:rPr>
        <w:t xml:space="preserve">Návod na vysádzanie a pestovanie v exteriérových </w:t>
      </w:r>
      <w:proofErr w:type="spellStart"/>
      <w:r w:rsidRPr="00181E13">
        <w:rPr>
          <w:rFonts w:ascii="Roboto Condensed" w:eastAsia="Times New Roman" w:hAnsi="Roboto Condensed" w:cs="Times New Roman"/>
          <w:b/>
          <w:bCs/>
          <w:color w:val="404040"/>
          <w:sz w:val="36"/>
          <w:szCs w:val="36"/>
          <w:lang w:eastAsia="sk-SK"/>
        </w:rPr>
        <w:t>samozavlažovacích</w:t>
      </w:r>
      <w:proofErr w:type="spellEnd"/>
      <w:r w:rsidRPr="00181E13">
        <w:rPr>
          <w:rFonts w:ascii="Roboto Condensed" w:eastAsia="Times New Roman" w:hAnsi="Roboto Condensed" w:cs="Times New Roman"/>
          <w:b/>
          <w:bCs/>
          <w:color w:val="404040"/>
          <w:sz w:val="36"/>
          <w:szCs w:val="36"/>
          <w:lang w:eastAsia="sk-SK"/>
        </w:rPr>
        <w:t xml:space="preserve"> črepníkoch </w:t>
      </w:r>
      <w:proofErr w:type="spellStart"/>
      <w:r w:rsidRPr="00181E13">
        <w:rPr>
          <w:rFonts w:ascii="Roboto Condensed" w:eastAsia="Times New Roman" w:hAnsi="Roboto Condensed" w:cs="Times New Roman"/>
          <w:b/>
          <w:bCs/>
          <w:color w:val="404040"/>
          <w:sz w:val="36"/>
          <w:szCs w:val="36"/>
          <w:lang w:eastAsia="sk-SK"/>
        </w:rPr>
        <w:t>Lechuza</w:t>
      </w:r>
      <w:proofErr w:type="spellEnd"/>
      <w:r w:rsidRPr="00181E13">
        <w:rPr>
          <w:rFonts w:ascii="Roboto Condensed" w:eastAsia="Times New Roman" w:hAnsi="Roboto Condensed" w:cs="Times New Roman"/>
          <w:b/>
          <w:bCs/>
          <w:color w:val="404040"/>
          <w:sz w:val="36"/>
          <w:szCs w:val="36"/>
          <w:lang w:eastAsia="sk-SK"/>
        </w:rPr>
        <w:t> </w:t>
      </w:r>
    </w:p>
    <w:p w14:paraId="0A827BAA" w14:textId="77777777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b/>
          <w:bCs/>
          <w:color w:val="404040"/>
          <w:sz w:val="26"/>
          <w:szCs w:val="26"/>
          <w:u w:val="single"/>
          <w:lang w:eastAsia="sk-SK"/>
        </w:rPr>
        <w:t xml:space="preserve">I. Použitie črepníkov </w:t>
      </w:r>
      <w:proofErr w:type="spellStart"/>
      <w:r w:rsidRPr="00181E13">
        <w:rPr>
          <w:rFonts w:ascii="Roboto Condensed" w:eastAsia="Times New Roman" w:hAnsi="Roboto Condensed" w:cs="Times New Roman"/>
          <w:b/>
          <w:bCs/>
          <w:color w:val="404040"/>
          <w:sz w:val="26"/>
          <w:szCs w:val="26"/>
          <w:u w:val="single"/>
          <w:lang w:eastAsia="sk-SK"/>
        </w:rPr>
        <w:t>Lechuza</w:t>
      </w:r>
      <w:proofErr w:type="spellEnd"/>
      <w:r w:rsidRPr="00181E13">
        <w:rPr>
          <w:rFonts w:ascii="Roboto Condensed" w:eastAsia="Times New Roman" w:hAnsi="Roboto Condensed" w:cs="Times New Roman"/>
          <w:b/>
          <w:bCs/>
          <w:color w:val="404040"/>
          <w:sz w:val="26"/>
          <w:szCs w:val="26"/>
          <w:u w:val="single"/>
          <w:lang w:eastAsia="sk-SK"/>
        </w:rPr>
        <w:t xml:space="preserve"> v exteriéry</w:t>
      </w:r>
    </w:p>
    <w:p w14:paraId="4ACEE4DA" w14:textId="77777777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 xml:space="preserve">Balkónové kvetináče </w:t>
      </w:r>
      <w:proofErr w:type="spellStart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Lechuza</w:t>
      </w:r>
      <w:proofErr w:type="spellEnd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 xml:space="preserve"> </w:t>
      </w:r>
      <w:proofErr w:type="spellStart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Balconera</w:t>
      </w:r>
      <w:proofErr w:type="spellEnd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 xml:space="preserve"> </w:t>
      </w:r>
      <w:proofErr w:type="spellStart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Cottage</w:t>
      </w:r>
      <w:proofErr w:type="spellEnd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 xml:space="preserve"> a </w:t>
      </w:r>
      <w:proofErr w:type="spellStart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Lechuza</w:t>
      </w:r>
      <w:proofErr w:type="spellEnd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 xml:space="preserve"> </w:t>
      </w:r>
      <w:proofErr w:type="spellStart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Balconera</w:t>
      </w:r>
      <w:proofErr w:type="spellEnd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 xml:space="preserve"> </w:t>
      </w:r>
      <w:proofErr w:type="spellStart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Color</w:t>
      </w:r>
      <w:proofErr w:type="spellEnd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 xml:space="preserve"> i visiace kvetináče </w:t>
      </w:r>
      <w:proofErr w:type="spellStart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Lechuza</w:t>
      </w:r>
      <w:proofErr w:type="spellEnd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 xml:space="preserve"> </w:t>
      </w:r>
      <w:proofErr w:type="spellStart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Nido</w:t>
      </w:r>
      <w:proofErr w:type="spellEnd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 xml:space="preserve"> </w:t>
      </w:r>
      <w:proofErr w:type="spellStart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Cottage</w:t>
      </w:r>
      <w:proofErr w:type="spellEnd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 xml:space="preserve"> budete používať prevažne v exteriéry. Ak budete ktorýkoľvek črepník </w:t>
      </w:r>
      <w:proofErr w:type="spellStart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Lechuza</w:t>
      </w:r>
      <w:proofErr w:type="spellEnd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 xml:space="preserve"> umiestňovať na nekryté </w:t>
      </w:r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lastRenderedPageBreak/>
        <w:t>miesto v exteriéry (tak, že do črepníka môže napršať), </w:t>
      </w:r>
      <w:r w:rsidRPr="00181E13">
        <w:rPr>
          <w:rFonts w:ascii="Roboto Condensed" w:eastAsia="Times New Roman" w:hAnsi="Roboto Condensed" w:cs="Times New Roman"/>
          <w:b/>
          <w:bCs/>
          <w:color w:val="404040"/>
          <w:sz w:val="21"/>
          <w:szCs w:val="21"/>
          <w:lang w:eastAsia="sk-SK"/>
        </w:rPr>
        <w:t>odstráňte zo spodnej časti nádoby červenú tesniacu skrutku</w:t>
      </w:r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. Skrutku môžete odskrutkovať skrutkovačom, no postačí Vám aj obyčajná minca. </w:t>
      </w:r>
      <w:r w:rsidRPr="00181E13">
        <w:rPr>
          <w:rFonts w:ascii="Roboto Condensed" w:eastAsia="Times New Roman" w:hAnsi="Roboto Condensed" w:cs="Times New Roman"/>
          <w:b/>
          <w:bCs/>
          <w:color w:val="404040"/>
          <w:sz w:val="21"/>
          <w:szCs w:val="21"/>
          <w:lang w:eastAsia="sk-SK"/>
        </w:rPr>
        <w:t>Nadbytočná dažďová voda vzniknutým otvorom zo zásobníka vody vytečie, čím zabránite preliatiu črepníka.</w:t>
      </w:r>
    </w:p>
    <w:p w14:paraId="7E2E4C98" w14:textId="77777777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b/>
          <w:bCs/>
          <w:color w:val="404040"/>
          <w:sz w:val="21"/>
          <w:szCs w:val="21"/>
          <w:lang w:eastAsia="sk-SK"/>
        </w:rPr>
        <w:t>Na výsadbu rastlín sú najvhodnejšie teplé, no oblačné dni.</w:t>
      </w:r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 Pre oblasti s väčším úhrnom zrážok sú vhodné rastliny s menšími kvetmi a nie prešľachtené kultivary. Ak sú letničky počas kvitnutia vystavené dlhodobému vlhku, majú tendenciu odhnívať.</w:t>
      </w:r>
    </w:p>
    <w:p w14:paraId="513D5569" w14:textId="5BBA157A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noProof/>
          <w:color w:val="404040"/>
          <w:sz w:val="21"/>
          <w:szCs w:val="21"/>
          <w:lang w:eastAsia="sk-SK"/>
        </w:rPr>
        <w:drawing>
          <wp:inline distT="0" distB="0" distL="0" distR="0" wp14:anchorId="7BA80BD2" wp14:editId="0559A921">
            <wp:extent cx="4019550" cy="4495800"/>
            <wp:effectExtent l="0" t="0" r="0" b="0"/>
            <wp:docPr id="8" name="Obrázok 8" descr="Sprístupnenie odtoku vody pre použitie v exterié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rístupnenie odtoku vody pre použitie v exteriér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27017" w14:textId="77777777" w:rsidR="00181E13" w:rsidRPr="00181E13" w:rsidRDefault="00181E13" w:rsidP="00181E13">
      <w:pPr>
        <w:shd w:val="clear" w:color="auto" w:fill="FFFFFF"/>
        <w:spacing w:after="0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pict w14:anchorId="78DA814E">
          <v:rect id="_x0000_i1028" style="width:0;height:1.5pt" o:hralign="center" o:hrstd="t" o:hr="t" fillcolor="#a0a0a0" stroked="f"/>
        </w:pict>
      </w:r>
    </w:p>
    <w:p w14:paraId="2D92FF1E" w14:textId="77777777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 </w:t>
      </w:r>
    </w:p>
    <w:p w14:paraId="7B51F6CA" w14:textId="77777777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b/>
          <w:bCs/>
          <w:color w:val="404040"/>
          <w:sz w:val="26"/>
          <w:szCs w:val="26"/>
          <w:u w:val="single"/>
          <w:lang w:eastAsia="sk-SK"/>
        </w:rPr>
        <w:t xml:space="preserve">II. Vysádzanie rastliniek do </w:t>
      </w:r>
      <w:proofErr w:type="spellStart"/>
      <w:r w:rsidRPr="00181E13">
        <w:rPr>
          <w:rFonts w:ascii="Roboto Condensed" w:eastAsia="Times New Roman" w:hAnsi="Roboto Condensed" w:cs="Times New Roman"/>
          <w:b/>
          <w:bCs/>
          <w:color w:val="404040"/>
          <w:sz w:val="26"/>
          <w:szCs w:val="26"/>
          <w:u w:val="single"/>
          <w:lang w:eastAsia="sk-SK"/>
        </w:rPr>
        <w:t>samozavlažovacích</w:t>
      </w:r>
      <w:proofErr w:type="spellEnd"/>
      <w:r w:rsidRPr="00181E13">
        <w:rPr>
          <w:rFonts w:ascii="Roboto Condensed" w:eastAsia="Times New Roman" w:hAnsi="Roboto Condensed" w:cs="Times New Roman"/>
          <w:b/>
          <w:bCs/>
          <w:color w:val="404040"/>
          <w:sz w:val="26"/>
          <w:szCs w:val="26"/>
          <w:u w:val="single"/>
          <w:lang w:eastAsia="sk-SK"/>
        </w:rPr>
        <w:t xml:space="preserve"> črepníkov </w:t>
      </w:r>
      <w:proofErr w:type="spellStart"/>
      <w:r w:rsidRPr="00181E13">
        <w:rPr>
          <w:rFonts w:ascii="Roboto Condensed" w:eastAsia="Times New Roman" w:hAnsi="Roboto Condensed" w:cs="Times New Roman"/>
          <w:b/>
          <w:bCs/>
          <w:color w:val="404040"/>
          <w:sz w:val="26"/>
          <w:szCs w:val="26"/>
          <w:u w:val="single"/>
          <w:lang w:eastAsia="sk-SK"/>
        </w:rPr>
        <w:t>Lechuza</w:t>
      </w:r>
      <w:proofErr w:type="spellEnd"/>
    </w:p>
    <w:p w14:paraId="12759BDF" w14:textId="77777777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b/>
          <w:bCs/>
          <w:color w:val="404040"/>
          <w:sz w:val="21"/>
          <w:szCs w:val="21"/>
          <w:lang w:eastAsia="sk-SK"/>
        </w:rPr>
        <w:t>1.</w:t>
      </w:r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 Nádobu vyskladajte podľa priloženého návodu. Vyberte vnútornú nádobu z obalového kvetináča. </w:t>
      </w:r>
      <w:r w:rsidRPr="00181E13">
        <w:rPr>
          <w:rFonts w:ascii="Roboto Condensed" w:eastAsia="Times New Roman" w:hAnsi="Roboto Condensed" w:cs="Times New Roman"/>
          <w:b/>
          <w:bCs/>
          <w:color w:val="404040"/>
          <w:sz w:val="21"/>
          <w:szCs w:val="21"/>
          <w:lang w:eastAsia="sk-SK"/>
        </w:rPr>
        <w:t>Rastliny do vnútorných nádob vysádzajte mimo obalového kvetináča, aby ste predišli jeho zašpineniu.</w:t>
      </w:r>
    </w:p>
    <w:p w14:paraId="44E9707C" w14:textId="77777777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b/>
          <w:bCs/>
          <w:color w:val="404040"/>
          <w:sz w:val="21"/>
          <w:szCs w:val="21"/>
          <w:lang w:eastAsia="sk-SK"/>
        </w:rPr>
        <w:t xml:space="preserve">Na dno vnútornej nádoby vysypte priložené vrecko s </w:t>
      </w:r>
      <w:proofErr w:type="spellStart"/>
      <w:r w:rsidRPr="00181E13">
        <w:rPr>
          <w:rFonts w:ascii="Roboto Condensed" w:eastAsia="Times New Roman" w:hAnsi="Roboto Condensed" w:cs="Times New Roman"/>
          <w:b/>
          <w:bCs/>
          <w:color w:val="404040"/>
          <w:sz w:val="21"/>
          <w:szCs w:val="21"/>
          <w:lang w:eastAsia="sk-SK"/>
        </w:rPr>
        <w:t>Lechuza</w:t>
      </w:r>
      <w:proofErr w:type="spellEnd"/>
      <w:r w:rsidRPr="00181E13">
        <w:rPr>
          <w:rFonts w:ascii="Roboto Condensed" w:eastAsia="Times New Roman" w:hAnsi="Roboto Condensed" w:cs="Times New Roman"/>
          <w:b/>
          <w:bCs/>
          <w:color w:val="404040"/>
          <w:sz w:val="21"/>
          <w:szCs w:val="21"/>
          <w:lang w:eastAsia="sk-SK"/>
        </w:rPr>
        <w:t xml:space="preserve"> PON substrátom.</w:t>
      </w:r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 xml:space="preserve"> Obsah vrecka rovnomerne rozsypte po dne vnútornej nádoby. </w:t>
      </w:r>
      <w:proofErr w:type="spellStart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Lechuza</w:t>
      </w:r>
      <w:proofErr w:type="spellEnd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 xml:space="preserve"> PON substrát poslúži ako </w:t>
      </w:r>
      <w:r w:rsidRPr="00181E13">
        <w:rPr>
          <w:rFonts w:ascii="Roboto Condensed" w:eastAsia="Times New Roman" w:hAnsi="Roboto Condensed" w:cs="Times New Roman"/>
          <w:b/>
          <w:bCs/>
          <w:color w:val="404040"/>
          <w:sz w:val="21"/>
          <w:szCs w:val="21"/>
          <w:lang w:eastAsia="sk-SK"/>
        </w:rPr>
        <w:t>drenážna vrstva</w:t>
      </w:r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.</w:t>
      </w:r>
    </w:p>
    <w:p w14:paraId="4A8D20E9" w14:textId="77777777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b/>
          <w:bCs/>
          <w:color w:val="404040"/>
          <w:sz w:val="21"/>
          <w:szCs w:val="21"/>
          <w:lang w:eastAsia="sk-SK"/>
        </w:rPr>
        <w:t>2. Na drenážnu vrstvu nasypte </w:t>
      </w:r>
      <w:hyperlink r:id="rId6" w:tgtFrame="_blank" w:history="1">
        <w:r w:rsidRPr="00181E13">
          <w:rPr>
            <w:rFonts w:ascii="Roboto Condensed" w:eastAsia="Times New Roman" w:hAnsi="Roboto Condensed" w:cs="Times New Roman"/>
            <w:b/>
            <w:bCs/>
            <w:color w:val="339900"/>
            <w:sz w:val="21"/>
            <w:szCs w:val="21"/>
            <w:u w:val="single"/>
            <w:lang w:eastAsia="sk-SK"/>
          </w:rPr>
          <w:t xml:space="preserve">kvalitný </w:t>
        </w:r>
        <w:proofErr w:type="spellStart"/>
        <w:r w:rsidRPr="00181E13">
          <w:rPr>
            <w:rFonts w:ascii="Roboto Condensed" w:eastAsia="Times New Roman" w:hAnsi="Roboto Condensed" w:cs="Times New Roman"/>
            <w:b/>
            <w:bCs/>
            <w:color w:val="339900"/>
            <w:sz w:val="21"/>
            <w:szCs w:val="21"/>
            <w:u w:val="single"/>
            <w:lang w:eastAsia="sk-SK"/>
          </w:rPr>
          <w:t>zeminový</w:t>
        </w:r>
        <w:proofErr w:type="spellEnd"/>
        <w:r w:rsidRPr="00181E13">
          <w:rPr>
            <w:rFonts w:ascii="Roboto Condensed" w:eastAsia="Times New Roman" w:hAnsi="Roboto Condensed" w:cs="Times New Roman"/>
            <w:b/>
            <w:bCs/>
            <w:color w:val="339900"/>
            <w:sz w:val="21"/>
            <w:szCs w:val="21"/>
            <w:u w:val="single"/>
            <w:lang w:eastAsia="sk-SK"/>
          </w:rPr>
          <w:t xml:space="preserve"> substrát</w:t>
        </w:r>
      </w:hyperlink>
      <w:r w:rsidRPr="00181E13">
        <w:rPr>
          <w:rFonts w:ascii="Roboto Condensed" w:eastAsia="Times New Roman" w:hAnsi="Roboto Condensed" w:cs="Times New Roman"/>
          <w:b/>
          <w:bCs/>
          <w:color w:val="404040"/>
          <w:sz w:val="21"/>
          <w:szCs w:val="21"/>
          <w:lang w:eastAsia="sk-SK"/>
        </w:rPr>
        <w:t>.</w:t>
      </w:r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 Pre použitie v exteriéry odporúčame </w:t>
      </w:r>
      <w:hyperlink r:id="rId7" w:tgtFrame="_blank" w:history="1">
        <w:r w:rsidRPr="00181E13">
          <w:rPr>
            <w:rFonts w:ascii="Roboto Condensed" w:eastAsia="Times New Roman" w:hAnsi="Roboto Condensed" w:cs="Times New Roman"/>
            <w:color w:val="339900"/>
            <w:sz w:val="21"/>
            <w:szCs w:val="21"/>
            <w:u w:val="single"/>
            <w:lang w:eastAsia="sk-SK"/>
          </w:rPr>
          <w:t xml:space="preserve">substrát </w:t>
        </w:r>
        <w:proofErr w:type="spellStart"/>
        <w:r w:rsidRPr="00181E13">
          <w:rPr>
            <w:rFonts w:ascii="Roboto Condensed" w:eastAsia="Times New Roman" w:hAnsi="Roboto Condensed" w:cs="Times New Roman"/>
            <w:color w:val="339900"/>
            <w:sz w:val="21"/>
            <w:szCs w:val="21"/>
            <w:u w:val="single"/>
            <w:lang w:eastAsia="sk-SK"/>
          </w:rPr>
          <w:t>Lechuza</w:t>
        </w:r>
        <w:proofErr w:type="spellEnd"/>
        <w:r w:rsidRPr="00181E13">
          <w:rPr>
            <w:rFonts w:ascii="Roboto Condensed" w:eastAsia="Times New Roman" w:hAnsi="Roboto Condensed" w:cs="Times New Roman"/>
            <w:color w:val="339900"/>
            <w:sz w:val="21"/>
            <w:szCs w:val="21"/>
            <w:u w:val="single"/>
            <w:lang w:eastAsia="sk-SK"/>
          </w:rPr>
          <w:t xml:space="preserve"> </w:t>
        </w:r>
        <w:proofErr w:type="spellStart"/>
        <w:r w:rsidRPr="00181E13">
          <w:rPr>
            <w:rFonts w:ascii="Roboto Condensed" w:eastAsia="Times New Roman" w:hAnsi="Roboto Condensed" w:cs="Times New Roman"/>
            <w:color w:val="339900"/>
            <w:sz w:val="21"/>
            <w:szCs w:val="21"/>
            <w:u w:val="single"/>
            <w:lang w:eastAsia="sk-SK"/>
          </w:rPr>
          <w:t>Terra</w:t>
        </w:r>
        <w:proofErr w:type="spellEnd"/>
        <w:r w:rsidRPr="00181E13">
          <w:rPr>
            <w:rFonts w:ascii="Roboto Condensed" w:eastAsia="Times New Roman" w:hAnsi="Roboto Condensed" w:cs="Times New Roman"/>
            <w:color w:val="339900"/>
            <w:sz w:val="21"/>
            <w:szCs w:val="21"/>
            <w:u w:val="single"/>
            <w:lang w:eastAsia="sk-SK"/>
          </w:rPr>
          <w:t xml:space="preserve"> PON</w:t>
        </w:r>
      </w:hyperlink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, ktorý dokáže zabezpečiť ochranu proti kolísaniu hladiny vody a živín a umožní, aby sa rastlinám darilo aj pri striedaní suchých a vlhkých období.</w:t>
      </w:r>
    </w:p>
    <w:p w14:paraId="233458A6" w14:textId="77777777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b/>
          <w:bCs/>
          <w:color w:val="404040"/>
          <w:sz w:val="21"/>
          <w:szCs w:val="21"/>
          <w:lang w:eastAsia="sk-SK"/>
        </w:rPr>
        <w:lastRenderedPageBreak/>
        <w:t>3. Do črepníka zasaďte zvolené rastlinky a vnútornú nádobu doplňte kvalitnou zeminou.</w:t>
      </w:r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 xml:space="preserve"> Rastliny pred vysadením neotriasajte zo zeme ani im nestrihajte korienky. Zeminu nasypte dovrchu, zhruba 2 cm pod okraj vnútornej nádoby. Rúčky nádob </w:t>
      </w:r>
      <w:proofErr w:type="spellStart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Lechuza</w:t>
      </w:r>
      <w:proofErr w:type="spellEnd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 xml:space="preserve"> </w:t>
      </w:r>
      <w:proofErr w:type="spellStart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Balconera</w:t>
      </w:r>
      <w:proofErr w:type="spellEnd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 xml:space="preserve"> tak zostanú prístupné, čím zabezpečíte bezproblémové používanie rúčok pri prenášaní nádoby.</w:t>
      </w:r>
    </w:p>
    <w:p w14:paraId="2A398F27" w14:textId="3680F3AF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noProof/>
          <w:color w:val="404040"/>
          <w:sz w:val="21"/>
          <w:szCs w:val="21"/>
          <w:lang w:eastAsia="sk-SK"/>
        </w:rPr>
        <w:drawing>
          <wp:inline distT="0" distB="0" distL="0" distR="0" wp14:anchorId="719F7DA7" wp14:editId="015860A9">
            <wp:extent cx="7086600" cy="2800350"/>
            <wp:effectExtent l="0" t="0" r="0" b="0"/>
            <wp:docPr id="7" name="Obrázok 7" descr="Výsadba rastlín do samozavlažovacích črepníkov Lechu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adba rastlín do samozavlažovacích črepníkov Lechuz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5A381" w14:textId="77777777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b/>
          <w:bCs/>
          <w:color w:val="404040"/>
          <w:sz w:val="21"/>
          <w:szCs w:val="21"/>
          <w:lang w:eastAsia="sk-SK"/>
        </w:rPr>
        <w:t>4. Vysadenú vnútornú nádobu vsaďte naspäť do obalového kvetináča.</w:t>
      </w:r>
    </w:p>
    <w:p w14:paraId="0DCE91FD" w14:textId="69094358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b/>
          <w:bCs/>
          <w:noProof/>
          <w:color w:val="404040"/>
          <w:sz w:val="21"/>
          <w:szCs w:val="21"/>
          <w:lang w:eastAsia="sk-SK"/>
        </w:rPr>
        <w:drawing>
          <wp:inline distT="0" distB="0" distL="0" distR="0" wp14:anchorId="0EA4544D" wp14:editId="5CCE1505">
            <wp:extent cx="3533775" cy="2981325"/>
            <wp:effectExtent l="0" t="0" r="9525" b="9525"/>
            <wp:docPr id="6" name="Obrázok 6" descr="Vysadenú vnútornú nádobu vložte do obalového kvetináč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ysadenú vnútornú nádobu vložte do obalového kvetináč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34FC8" w14:textId="77777777" w:rsidR="00181E13" w:rsidRPr="00181E13" w:rsidRDefault="00181E13" w:rsidP="00181E13">
      <w:pPr>
        <w:shd w:val="clear" w:color="auto" w:fill="FFFFFF"/>
        <w:spacing w:after="0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pict w14:anchorId="5142BF5A">
          <v:rect id="_x0000_i1031" style="width:0;height:1.5pt" o:hralign="center" o:hrstd="t" o:hr="t" fillcolor="#a0a0a0" stroked="f"/>
        </w:pict>
      </w:r>
    </w:p>
    <w:p w14:paraId="07D88054" w14:textId="77777777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 </w:t>
      </w:r>
    </w:p>
    <w:p w14:paraId="17BFD3BC" w14:textId="77777777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b/>
          <w:bCs/>
          <w:color w:val="404040"/>
          <w:sz w:val="26"/>
          <w:szCs w:val="26"/>
          <w:u w:val="single"/>
          <w:lang w:eastAsia="sk-SK"/>
        </w:rPr>
        <w:t>III. Fáza prvotného zalievania</w:t>
      </w:r>
    </w:p>
    <w:p w14:paraId="352A9622" w14:textId="77777777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b/>
          <w:bCs/>
          <w:color w:val="404040"/>
          <w:sz w:val="21"/>
          <w:szCs w:val="21"/>
          <w:lang w:eastAsia="sk-SK"/>
        </w:rPr>
        <w:t>Prvých pár týždňov</w:t>
      </w:r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 (zvyčajne 3 týždne, môže sa líšiť vzhľadom na druh rastlín a ich pestovateľské nároky) </w:t>
      </w:r>
      <w:r w:rsidRPr="00181E13">
        <w:rPr>
          <w:rFonts w:ascii="Roboto Condensed" w:eastAsia="Times New Roman" w:hAnsi="Roboto Condensed" w:cs="Times New Roman"/>
          <w:b/>
          <w:bCs/>
          <w:color w:val="404040"/>
          <w:sz w:val="21"/>
          <w:szCs w:val="21"/>
          <w:lang w:eastAsia="sk-SK"/>
        </w:rPr>
        <w:t>po zasadení polievajte rastliny zvrchu na substrát.</w:t>
      </w:r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 Počas tejto doby sa rastliny zakoreňujú, polievaním zvrchu na substrát zabezpečíte, že sa korene budú ťahať za vodou a živinami.</w:t>
      </w:r>
    </w:p>
    <w:p w14:paraId="3DCE7117" w14:textId="531D5AED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noProof/>
          <w:color w:val="404040"/>
          <w:sz w:val="21"/>
          <w:szCs w:val="21"/>
          <w:lang w:eastAsia="sk-SK"/>
        </w:rPr>
        <w:lastRenderedPageBreak/>
        <w:drawing>
          <wp:inline distT="0" distB="0" distL="0" distR="0" wp14:anchorId="08B3AE13" wp14:editId="6B2059AE">
            <wp:extent cx="5772150" cy="3800475"/>
            <wp:effectExtent l="0" t="0" r="0" b="9525"/>
            <wp:docPr id="5" name="Obrázok 5" descr="Fáza prvotného zalievania cez substrá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áza prvotného zalievania cez substrá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557EC" w14:textId="77777777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Rastliny Vám </w:t>
      </w:r>
      <w:r w:rsidRPr="00181E13">
        <w:rPr>
          <w:rFonts w:ascii="Roboto Condensed" w:eastAsia="Times New Roman" w:hAnsi="Roboto Condensed" w:cs="Times New Roman"/>
          <w:b/>
          <w:bCs/>
          <w:color w:val="404040"/>
          <w:sz w:val="21"/>
          <w:szCs w:val="21"/>
          <w:lang w:eastAsia="sk-SK"/>
        </w:rPr>
        <w:t>odporúčame zalievať v skorých ranných alebo večerných hodinách</w:t>
      </w:r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.</w:t>
      </w:r>
    </w:p>
    <w:p w14:paraId="1A9AC709" w14:textId="77777777" w:rsidR="00181E13" w:rsidRPr="00181E13" w:rsidRDefault="00181E13" w:rsidP="00181E13">
      <w:pPr>
        <w:shd w:val="clear" w:color="auto" w:fill="FFFFFF"/>
        <w:spacing w:after="0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pict w14:anchorId="7029C23A">
          <v:rect id="_x0000_i1033" style="width:0;height:1.5pt" o:hralign="center" o:hrstd="t" o:hr="t" fillcolor="#a0a0a0" stroked="f"/>
        </w:pict>
      </w:r>
    </w:p>
    <w:p w14:paraId="3ED276FE" w14:textId="77777777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 </w:t>
      </w:r>
    </w:p>
    <w:p w14:paraId="2B2BB622" w14:textId="77777777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b/>
          <w:bCs/>
          <w:color w:val="404040"/>
          <w:sz w:val="26"/>
          <w:szCs w:val="26"/>
          <w:u w:val="single"/>
          <w:lang w:eastAsia="sk-SK"/>
        </w:rPr>
        <w:t>IV. Prechod na zalievanie cez šachtu</w:t>
      </w:r>
    </w:p>
    <w:p w14:paraId="46F6F13F" w14:textId="77777777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 xml:space="preserve">Po cca troch týždňoch môžete prejsť na zalievanie cez plniacu šachtu. Zásobník vody (a) naplňte vodou cez </w:t>
      </w:r>
      <w:proofErr w:type="spellStart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zalievaciu</w:t>
      </w:r>
      <w:proofErr w:type="spellEnd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 xml:space="preserve"> šachtu (b), až kým špička červeného ukazovateľa </w:t>
      </w:r>
      <w:proofErr w:type="spellStart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hladinomeru</w:t>
      </w:r>
      <w:proofErr w:type="spellEnd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 xml:space="preserve"> nedosiahne značku „max“. (c).</w:t>
      </w:r>
      <w:bookmarkStart w:id="0" w:name="_GoBack"/>
      <w:bookmarkEnd w:id="0"/>
    </w:p>
    <w:p w14:paraId="0A91CEE3" w14:textId="1BFE5E87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noProof/>
          <w:color w:val="404040"/>
          <w:sz w:val="21"/>
          <w:szCs w:val="21"/>
          <w:lang w:eastAsia="sk-SK"/>
        </w:rPr>
        <w:drawing>
          <wp:inline distT="0" distB="0" distL="0" distR="0" wp14:anchorId="0D0D152C" wp14:editId="6F68A13C">
            <wp:extent cx="5734050" cy="2838450"/>
            <wp:effectExtent l="0" t="0" r="0" b="0"/>
            <wp:docPr id="4" name="Obrázok 4" descr="Zalievanie cez plniacu šach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alievanie cez plniacu šacht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A9B81" w14:textId="77777777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b/>
          <w:bCs/>
          <w:color w:val="404040"/>
          <w:sz w:val="21"/>
          <w:szCs w:val="21"/>
          <w:lang w:eastAsia="sk-SK"/>
        </w:rPr>
        <w:t xml:space="preserve">Ak ukazovateľ </w:t>
      </w:r>
      <w:proofErr w:type="spellStart"/>
      <w:r w:rsidRPr="00181E13">
        <w:rPr>
          <w:rFonts w:ascii="Roboto Condensed" w:eastAsia="Times New Roman" w:hAnsi="Roboto Condensed" w:cs="Times New Roman"/>
          <w:b/>
          <w:bCs/>
          <w:color w:val="404040"/>
          <w:sz w:val="21"/>
          <w:szCs w:val="21"/>
          <w:lang w:eastAsia="sk-SK"/>
        </w:rPr>
        <w:t>hladinomeru</w:t>
      </w:r>
      <w:proofErr w:type="spellEnd"/>
      <w:r w:rsidRPr="00181E13">
        <w:rPr>
          <w:rFonts w:ascii="Roboto Condensed" w:eastAsia="Times New Roman" w:hAnsi="Roboto Condensed" w:cs="Times New Roman"/>
          <w:b/>
          <w:bCs/>
          <w:color w:val="404040"/>
          <w:sz w:val="21"/>
          <w:szCs w:val="21"/>
          <w:lang w:eastAsia="sk-SK"/>
        </w:rPr>
        <w:t xml:space="preserve"> spadne na minimum po 1-3 dňoch</w:t>
      </w:r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, znamená to, že koreňový systém je už prerastený a korene si berú vodu zospodu.</w:t>
      </w:r>
    </w:p>
    <w:p w14:paraId="0FEC70D1" w14:textId="77777777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lastRenderedPageBreak/>
        <w:t>V prípade veľmi horúcich dní, zalievajte pomaly rastliny na povrch substrátu, nie cez šachtu.</w:t>
      </w:r>
    </w:p>
    <w:p w14:paraId="7CB0CA4E" w14:textId="77777777" w:rsidR="00181E13" w:rsidRPr="00181E13" w:rsidRDefault="00181E13" w:rsidP="00181E13">
      <w:pPr>
        <w:shd w:val="clear" w:color="auto" w:fill="FFFFFF"/>
        <w:spacing w:after="0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pict w14:anchorId="49F1F441">
          <v:rect id="_x0000_i1035" style="width:0;height:1.5pt" o:hralign="center" o:hrstd="t" o:hr="t" fillcolor="#a0a0a0" stroked="f"/>
        </w:pict>
      </w:r>
    </w:p>
    <w:p w14:paraId="254DFE03" w14:textId="77777777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 </w:t>
      </w:r>
    </w:p>
    <w:p w14:paraId="3C166D51" w14:textId="77777777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b/>
          <w:bCs/>
          <w:color w:val="404040"/>
          <w:sz w:val="26"/>
          <w:szCs w:val="26"/>
          <w:u w:val="single"/>
          <w:lang w:eastAsia="sk-SK"/>
        </w:rPr>
        <w:t>V. Fáza sucha</w:t>
      </w:r>
    </w:p>
    <w:p w14:paraId="436C870E" w14:textId="77777777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b/>
          <w:bCs/>
          <w:color w:val="404040"/>
          <w:sz w:val="21"/>
          <w:szCs w:val="21"/>
          <w:lang w:eastAsia="sk-SK"/>
        </w:rPr>
        <w:t>Keď ukazovateľ hladiny vody poklesne na „min“, rastlinu hneď nezalievajte! Rastlinám začína tzv. fáza sucha – v tejto fáze rastliny nezalievame!</w:t>
      </w:r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 Pri chladnejšom počasí trvá fáza sucha 2 až 3 dni. Po skončení suchej fázy môžete rastliny opäť zaliať cez plniacu šachtu na „max“.</w:t>
      </w:r>
    </w:p>
    <w:p w14:paraId="3585FAA1" w14:textId="77777777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b/>
          <w:bCs/>
          <w:color w:val="404040"/>
          <w:sz w:val="21"/>
          <w:szCs w:val="21"/>
          <w:lang w:eastAsia="sk-SK"/>
        </w:rPr>
        <w:t>V prípade horúcich dní</w:t>
      </w:r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 xml:space="preserve"> môžete fázu sucha úplne vynechať, </w:t>
      </w:r>
      <w:proofErr w:type="spellStart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t.j</w:t>
      </w:r>
      <w:proofErr w:type="spellEnd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 xml:space="preserve">. po poklese </w:t>
      </w:r>
      <w:proofErr w:type="spellStart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hladinomeru</w:t>
      </w:r>
      <w:proofErr w:type="spellEnd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 xml:space="preserve"> na „min“ ihneď doplníte vodu do zásobníka tak, aby </w:t>
      </w:r>
      <w:proofErr w:type="spellStart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hladinomer</w:t>
      </w:r>
      <w:proofErr w:type="spellEnd"/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 xml:space="preserve"> opäť ukazoval hodnotu „max“.</w:t>
      </w:r>
    </w:p>
    <w:p w14:paraId="6FECC475" w14:textId="54592587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noProof/>
          <w:color w:val="404040"/>
          <w:sz w:val="21"/>
          <w:szCs w:val="21"/>
          <w:lang w:eastAsia="sk-SK"/>
        </w:rPr>
        <w:drawing>
          <wp:inline distT="0" distB="0" distL="0" distR="0" wp14:anchorId="62342F16" wp14:editId="17813EF6">
            <wp:extent cx="5695950" cy="3124200"/>
            <wp:effectExtent l="0" t="0" r="0" b="0"/>
            <wp:docPr id="3" name="Obrázok 3" descr="Fáza sucha - rastliny nezalievam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áza sucha - rastliny nezalievame!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9B1C4" w14:textId="77777777" w:rsidR="00181E13" w:rsidRPr="00181E13" w:rsidRDefault="00181E13" w:rsidP="00181E13">
      <w:pPr>
        <w:shd w:val="clear" w:color="auto" w:fill="FFFFFF"/>
        <w:spacing w:after="0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pict w14:anchorId="06FF5828">
          <v:rect id="_x0000_i1037" style="width:0;height:1.5pt" o:hralign="center" o:hrstd="t" o:hr="t" fillcolor="#a0a0a0" stroked="f"/>
        </w:pict>
      </w:r>
    </w:p>
    <w:p w14:paraId="65659061" w14:textId="77777777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 </w:t>
      </w:r>
    </w:p>
    <w:p w14:paraId="0460D3D3" w14:textId="77777777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b/>
          <w:bCs/>
          <w:color w:val="404040"/>
          <w:sz w:val="26"/>
          <w:szCs w:val="26"/>
          <w:u w:val="single"/>
          <w:lang w:eastAsia="sk-SK"/>
        </w:rPr>
        <w:t xml:space="preserve">VI. </w:t>
      </w:r>
      <w:proofErr w:type="spellStart"/>
      <w:r w:rsidRPr="00181E13">
        <w:rPr>
          <w:rFonts w:ascii="Roboto Condensed" w:eastAsia="Times New Roman" w:hAnsi="Roboto Condensed" w:cs="Times New Roman"/>
          <w:b/>
          <w:bCs/>
          <w:color w:val="404040"/>
          <w:sz w:val="26"/>
          <w:szCs w:val="26"/>
          <w:u w:val="single"/>
          <w:lang w:eastAsia="sk-SK"/>
        </w:rPr>
        <w:t>Prihnojovanie</w:t>
      </w:r>
      <w:proofErr w:type="spellEnd"/>
    </w:p>
    <w:p w14:paraId="11AAFF6D" w14:textId="77777777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b/>
          <w:bCs/>
          <w:color w:val="404040"/>
          <w:sz w:val="21"/>
          <w:szCs w:val="21"/>
          <w:lang w:eastAsia="sk-SK"/>
        </w:rPr>
        <w:t>Do zálievky treba pravidelne pridávať </w:t>
      </w:r>
      <w:hyperlink r:id="rId13" w:tgtFrame="_blank" w:history="1">
        <w:r w:rsidRPr="00181E13">
          <w:rPr>
            <w:rFonts w:ascii="Roboto Condensed" w:eastAsia="Times New Roman" w:hAnsi="Roboto Condensed" w:cs="Times New Roman"/>
            <w:b/>
            <w:bCs/>
            <w:color w:val="339900"/>
            <w:sz w:val="21"/>
            <w:szCs w:val="21"/>
            <w:u w:val="single"/>
            <w:lang w:eastAsia="sk-SK"/>
          </w:rPr>
          <w:t>kvalitné hnojivo</w:t>
        </w:r>
      </w:hyperlink>
      <w:r w:rsidRPr="00181E13">
        <w:rPr>
          <w:rFonts w:ascii="Roboto Condensed" w:eastAsia="Times New Roman" w:hAnsi="Roboto Condensed" w:cs="Times New Roman"/>
          <w:b/>
          <w:bCs/>
          <w:color w:val="404040"/>
          <w:sz w:val="21"/>
          <w:szCs w:val="21"/>
          <w:lang w:eastAsia="sk-SK"/>
        </w:rPr>
        <w:t> určené na jednotlivé typy pestovaných rastlín</w:t>
      </w:r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 podľa návodu uvedenom na hnojive. Hnojiť začnite po zakorenení rastlín. Letničky si počas letných mesiacov vyžadujú hnojenie počas každej zálievky.</w:t>
      </w:r>
    </w:p>
    <w:p w14:paraId="6815ADCB" w14:textId="15A5D68D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noProof/>
          <w:color w:val="404040"/>
          <w:sz w:val="21"/>
          <w:szCs w:val="21"/>
          <w:lang w:eastAsia="sk-SK"/>
        </w:rPr>
        <w:lastRenderedPageBreak/>
        <w:drawing>
          <wp:inline distT="0" distB="0" distL="0" distR="0" wp14:anchorId="0CE59EFF" wp14:editId="686C1671">
            <wp:extent cx="5915025" cy="3352800"/>
            <wp:effectExtent l="0" t="0" r="9525" b="0"/>
            <wp:docPr id="2" name="Obrázok 2" descr="Prihnojovanie rastlín v samozavlažovacích črepníkoch Lechu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rihnojovanie rastlín v samozavlažovacích črepníkoch Lechuz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9439A" w14:textId="77777777" w:rsidR="00181E13" w:rsidRPr="00181E13" w:rsidRDefault="00181E13" w:rsidP="00181E13">
      <w:pPr>
        <w:shd w:val="clear" w:color="auto" w:fill="FFFFFF"/>
        <w:spacing w:after="0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pict w14:anchorId="60115368">
          <v:rect id="_x0000_i1039" style="width:0;height:1.5pt" o:hralign="center" o:hrstd="t" o:hr="t" fillcolor="#a0a0a0" stroked="f"/>
        </w:pict>
      </w:r>
    </w:p>
    <w:p w14:paraId="38633247" w14:textId="77777777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 </w:t>
      </w:r>
    </w:p>
    <w:p w14:paraId="508CA4A2" w14:textId="77777777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b/>
          <w:bCs/>
          <w:color w:val="404040"/>
          <w:sz w:val="26"/>
          <w:szCs w:val="26"/>
          <w:u w:val="single"/>
          <w:lang w:eastAsia="sk-SK"/>
        </w:rPr>
        <w:t>VII. Ochrana rastlín v zime</w:t>
      </w:r>
    </w:p>
    <w:p w14:paraId="3E94C8B2" w14:textId="77777777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b/>
          <w:bCs/>
          <w:color w:val="404040"/>
          <w:sz w:val="21"/>
          <w:szCs w:val="21"/>
          <w:lang w:eastAsia="sk-SK"/>
        </w:rPr>
        <w:t xml:space="preserve">Črepníky </w:t>
      </w:r>
      <w:proofErr w:type="spellStart"/>
      <w:r w:rsidRPr="00181E13">
        <w:rPr>
          <w:rFonts w:ascii="Roboto Condensed" w:eastAsia="Times New Roman" w:hAnsi="Roboto Condensed" w:cs="Times New Roman"/>
          <w:b/>
          <w:bCs/>
          <w:color w:val="404040"/>
          <w:sz w:val="21"/>
          <w:szCs w:val="21"/>
          <w:lang w:eastAsia="sk-SK"/>
        </w:rPr>
        <w:t>Lechuza</w:t>
      </w:r>
      <w:proofErr w:type="spellEnd"/>
      <w:r w:rsidRPr="00181E13">
        <w:rPr>
          <w:rFonts w:ascii="Roboto Condensed" w:eastAsia="Times New Roman" w:hAnsi="Roboto Condensed" w:cs="Times New Roman"/>
          <w:b/>
          <w:bCs/>
          <w:color w:val="404040"/>
          <w:sz w:val="21"/>
          <w:szCs w:val="21"/>
          <w:lang w:eastAsia="sk-SK"/>
        </w:rPr>
        <w:t xml:space="preserve"> sú mrazuvzdorné, pre rastlinky to však platiť nemusí.</w:t>
      </w:r>
      <w:r w:rsidRPr="00181E13"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  <w:t> Rastliny treba pred nízkymi teplotami blížiacimi sa ku bodu mrazu chrániť. V prípade trvaliek alebo viacročných rastlín umiestnite vnútorné nádoby počas zimy na miesta chránené pred mrazmi. Inou alternatívou je mrazuvzdorné rastliny v nádobách zabaliť do tkaniny (netkané textília, staré deky...) alebo do slamy či čečiny.</w:t>
      </w:r>
    </w:p>
    <w:p w14:paraId="6CE43971" w14:textId="65C1E6D8" w:rsidR="00181E13" w:rsidRPr="00181E13" w:rsidRDefault="00181E13" w:rsidP="00181E13">
      <w:pPr>
        <w:shd w:val="clear" w:color="auto" w:fill="FFFFFF"/>
        <w:spacing w:after="100" w:afterAutospacing="1" w:line="360" w:lineRule="atLeast"/>
        <w:rPr>
          <w:rFonts w:ascii="Roboto Condensed" w:eastAsia="Times New Roman" w:hAnsi="Roboto Condensed" w:cs="Times New Roman"/>
          <w:color w:val="404040"/>
          <w:sz w:val="21"/>
          <w:szCs w:val="21"/>
          <w:lang w:eastAsia="sk-SK"/>
        </w:rPr>
      </w:pPr>
      <w:r w:rsidRPr="00181E13">
        <w:rPr>
          <w:rFonts w:ascii="Roboto Condensed" w:eastAsia="Times New Roman" w:hAnsi="Roboto Condensed" w:cs="Times New Roman"/>
          <w:noProof/>
          <w:color w:val="404040"/>
          <w:sz w:val="21"/>
          <w:szCs w:val="21"/>
          <w:lang w:eastAsia="sk-SK"/>
        </w:rPr>
        <w:drawing>
          <wp:inline distT="0" distB="0" distL="0" distR="0" wp14:anchorId="13B9B485" wp14:editId="45AF00E3">
            <wp:extent cx="6943725" cy="4048125"/>
            <wp:effectExtent l="0" t="0" r="9525" b="9525"/>
            <wp:docPr id="1" name="Obrázok 1" descr="Ochrana rastlín v z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chrana rastlín v zim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6BE24" w14:textId="77777777" w:rsidR="00B23765" w:rsidRDefault="00B23765"/>
    <w:sectPr w:rsidR="00B23765" w:rsidSect="00181E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 Condensed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654"/>
    <w:rsid w:val="00087654"/>
    <w:rsid w:val="00181E13"/>
    <w:rsid w:val="00B23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BF5BCF-2366-4EF5-A14D-679318501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181E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link w:val="Nadpis2Char"/>
    <w:uiPriority w:val="9"/>
    <w:qFormat/>
    <w:rsid w:val="00181E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181E13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181E13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181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181E13"/>
    <w:rPr>
      <w:b/>
      <w:bCs/>
    </w:rPr>
  </w:style>
  <w:style w:type="character" w:styleId="Hypertextovprepojenie">
    <w:name w:val="Hyperlink"/>
    <w:basedOn w:val="Predvolenpsmoodseku"/>
    <w:uiPriority w:val="99"/>
    <w:semiHidden/>
    <w:unhideWhenUsed/>
    <w:rsid w:val="00181E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90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7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hydroflora.sk/hnojiva-rokosan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hydroflora.sk/lechuza-terra-pon-pre-exteriery-15-l-p26610/" TargetMode="Externa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hydroflora.sk/zeminovy-substrat-c783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721</Words>
  <Characters>4113</Characters>
  <Application>Microsoft Office Word</Application>
  <DocSecurity>0</DocSecurity>
  <Lines>34</Lines>
  <Paragraphs>9</Paragraphs>
  <ScaleCrop>false</ScaleCrop>
  <Company/>
  <LinksUpToDate>false</LinksUpToDate>
  <CharactersWithSpaces>4825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eshop</dc:creator>
  <cp:keywords/>
  <dc:description/>
  <cp:lastModifiedBy>eshop</cp:lastModifiedBy>
  <cp:revision>3</cp:revision>
  <dcterms:created xsi:type="dcterms:W3CDTF">2018-03-08T07:51:00Z</dcterms:created>
  <dcterms:modified xsi:type="dcterms:W3CDTF">2018-03-08T07:52:00Z</dcterms:modified>
</cp:coreProperties>
</file>